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6"/>
        <w:gridCol w:w="2374"/>
        <w:gridCol w:w="1960"/>
        <w:gridCol w:w="1076"/>
      </w:tblGrid>
      <w:tr w:rsidR="004E3869" w14:paraId="20537F55" w14:textId="77777777" w:rsidTr="0037429B">
        <w:tc>
          <w:tcPr>
            <w:tcW w:w="3606" w:type="dxa"/>
          </w:tcPr>
          <w:p w14:paraId="497A48EA" w14:textId="77777777" w:rsidR="004E3869" w:rsidRPr="00A33D47" w:rsidRDefault="004E3869" w:rsidP="009F3638">
            <w:pPr>
              <w:rPr>
                <w:b/>
              </w:rPr>
            </w:pPr>
            <w:r w:rsidRPr="00A33D47">
              <w:rPr>
                <w:b/>
              </w:rPr>
              <w:t>Characteristic</w:t>
            </w:r>
            <w:r>
              <w:rPr>
                <w:b/>
              </w:rPr>
              <w:t>s</w:t>
            </w:r>
          </w:p>
        </w:tc>
        <w:tc>
          <w:tcPr>
            <w:tcW w:w="2374" w:type="dxa"/>
          </w:tcPr>
          <w:p w14:paraId="734C23B4" w14:textId="77777777" w:rsidR="004E3869" w:rsidRPr="00A33D47" w:rsidRDefault="004E3869" w:rsidP="009F3638">
            <w:pPr>
              <w:rPr>
                <w:b/>
              </w:rPr>
            </w:pPr>
            <w:r w:rsidRPr="00A33D47">
              <w:rPr>
                <w:b/>
              </w:rPr>
              <w:t>Pre-covid-19 pandemic cohort (n = 26)</w:t>
            </w:r>
          </w:p>
        </w:tc>
        <w:tc>
          <w:tcPr>
            <w:tcW w:w="1960" w:type="dxa"/>
          </w:tcPr>
          <w:p w14:paraId="4B02A368" w14:textId="77777777" w:rsidR="004E3869" w:rsidRPr="00A33D47" w:rsidRDefault="004E3869" w:rsidP="009F3638">
            <w:pPr>
              <w:rPr>
                <w:b/>
              </w:rPr>
            </w:pPr>
            <w:r w:rsidRPr="00A33D47">
              <w:rPr>
                <w:b/>
              </w:rPr>
              <w:t>Covid-19 pandemic cohort (n = 27)</w:t>
            </w:r>
          </w:p>
        </w:tc>
        <w:tc>
          <w:tcPr>
            <w:tcW w:w="1076" w:type="dxa"/>
          </w:tcPr>
          <w:p w14:paraId="3F439FBA" w14:textId="77777777" w:rsidR="004E3869" w:rsidRPr="00A33D47" w:rsidRDefault="004E3869" w:rsidP="009F3638">
            <w:pPr>
              <w:rPr>
                <w:b/>
                <w:i/>
              </w:rPr>
            </w:pPr>
            <w:r w:rsidRPr="00A33D47">
              <w:rPr>
                <w:b/>
                <w:i/>
              </w:rPr>
              <w:t>p-value</w:t>
            </w:r>
          </w:p>
        </w:tc>
      </w:tr>
      <w:tr w:rsidR="004E3869" w14:paraId="59F56F90" w14:textId="77777777" w:rsidTr="0037429B">
        <w:tc>
          <w:tcPr>
            <w:tcW w:w="3606" w:type="dxa"/>
          </w:tcPr>
          <w:p w14:paraId="3E48B4C6" w14:textId="77777777" w:rsidR="004E3869" w:rsidRDefault="004E3869" w:rsidP="009F3638">
            <w:r>
              <w:t>Duration of symptoms prior to presentation (days)</w:t>
            </w:r>
          </w:p>
        </w:tc>
        <w:tc>
          <w:tcPr>
            <w:tcW w:w="2374" w:type="dxa"/>
          </w:tcPr>
          <w:p w14:paraId="064BE20E" w14:textId="77777777" w:rsidR="004E3869" w:rsidRDefault="004E3869" w:rsidP="009F3638"/>
        </w:tc>
        <w:tc>
          <w:tcPr>
            <w:tcW w:w="1960" w:type="dxa"/>
          </w:tcPr>
          <w:p w14:paraId="282BE990" w14:textId="77777777" w:rsidR="004E3869" w:rsidRDefault="004E3869" w:rsidP="009F3638"/>
        </w:tc>
        <w:tc>
          <w:tcPr>
            <w:tcW w:w="1076" w:type="dxa"/>
          </w:tcPr>
          <w:p w14:paraId="37ABEED0" w14:textId="77777777" w:rsidR="004E3869" w:rsidRDefault="004E3869" w:rsidP="009F3638"/>
        </w:tc>
      </w:tr>
      <w:tr w:rsidR="004E3869" w14:paraId="44238C24" w14:textId="77777777" w:rsidTr="0037429B">
        <w:tc>
          <w:tcPr>
            <w:tcW w:w="3606" w:type="dxa"/>
          </w:tcPr>
          <w:p w14:paraId="37C5C486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Mean (+/-SD)</w:t>
            </w:r>
          </w:p>
        </w:tc>
        <w:tc>
          <w:tcPr>
            <w:tcW w:w="2374" w:type="dxa"/>
          </w:tcPr>
          <w:p w14:paraId="39112105" w14:textId="77777777" w:rsidR="004E3869" w:rsidRDefault="004E3869" w:rsidP="009F3638">
            <w:r>
              <w:t>3.25 (+/-1.98)</w:t>
            </w:r>
          </w:p>
        </w:tc>
        <w:tc>
          <w:tcPr>
            <w:tcW w:w="1960" w:type="dxa"/>
          </w:tcPr>
          <w:p w14:paraId="612C9C93" w14:textId="77777777" w:rsidR="004E3869" w:rsidRDefault="004E3869" w:rsidP="009F3638">
            <w:r>
              <w:t>5.96 (+/-5.66)</w:t>
            </w:r>
          </w:p>
        </w:tc>
        <w:tc>
          <w:tcPr>
            <w:tcW w:w="1076" w:type="dxa"/>
          </w:tcPr>
          <w:p w14:paraId="077F927D" w14:textId="77777777" w:rsidR="004E3869" w:rsidRPr="00662337" w:rsidRDefault="004E3869" w:rsidP="009F3638">
            <w:r w:rsidRPr="00662337">
              <w:t>0.0277</w:t>
            </w:r>
          </w:p>
        </w:tc>
      </w:tr>
      <w:tr w:rsidR="004E3869" w14:paraId="7AECBE1C" w14:textId="77777777" w:rsidTr="0037429B">
        <w:tc>
          <w:tcPr>
            <w:tcW w:w="3606" w:type="dxa"/>
          </w:tcPr>
          <w:p w14:paraId="22C42CE7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Median (IQR)</w:t>
            </w:r>
          </w:p>
        </w:tc>
        <w:tc>
          <w:tcPr>
            <w:tcW w:w="2374" w:type="dxa"/>
          </w:tcPr>
          <w:p w14:paraId="5AFB5C01" w14:textId="77777777" w:rsidR="004E3869" w:rsidRDefault="004E3869" w:rsidP="009F3638">
            <w:r>
              <w:t>2.5 (2, 4.75)</w:t>
            </w:r>
          </w:p>
        </w:tc>
        <w:tc>
          <w:tcPr>
            <w:tcW w:w="1960" w:type="dxa"/>
          </w:tcPr>
          <w:p w14:paraId="78057424" w14:textId="77777777" w:rsidR="004E3869" w:rsidRDefault="004E3869" w:rsidP="009F3638">
            <w:r>
              <w:t>4.5 (3, 7)</w:t>
            </w:r>
          </w:p>
        </w:tc>
        <w:tc>
          <w:tcPr>
            <w:tcW w:w="1076" w:type="dxa"/>
          </w:tcPr>
          <w:p w14:paraId="04458ADC" w14:textId="77777777" w:rsidR="004E3869" w:rsidRDefault="004E3869" w:rsidP="009F3638"/>
        </w:tc>
      </w:tr>
      <w:tr w:rsidR="004E3869" w14:paraId="67DC53ED" w14:textId="77777777" w:rsidTr="0037429B">
        <w:tc>
          <w:tcPr>
            <w:tcW w:w="3606" w:type="dxa"/>
          </w:tcPr>
          <w:p w14:paraId="67462E1B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Range</w:t>
            </w:r>
          </w:p>
        </w:tc>
        <w:tc>
          <w:tcPr>
            <w:tcW w:w="2374" w:type="dxa"/>
          </w:tcPr>
          <w:p w14:paraId="0A63BE6B" w14:textId="77777777" w:rsidR="004E3869" w:rsidRDefault="004E3869" w:rsidP="009F3638">
            <w:r>
              <w:t>1 – 7</w:t>
            </w:r>
          </w:p>
        </w:tc>
        <w:tc>
          <w:tcPr>
            <w:tcW w:w="1960" w:type="dxa"/>
          </w:tcPr>
          <w:p w14:paraId="2F8CC4F8" w14:textId="77777777" w:rsidR="004E3869" w:rsidRDefault="004E3869" w:rsidP="009F3638">
            <w:r>
              <w:t>1 – 25</w:t>
            </w:r>
          </w:p>
        </w:tc>
        <w:tc>
          <w:tcPr>
            <w:tcW w:w="1076" w:type="dxa"/>
          </w:tcPr>
          <w:p w14:paraId="466D3D7A" w14:textId="77777777" w:rsidR="004E3869" w:rsidRDefault="004E3869" w:rsidP="009F3638"/>
        </w:tc>
      </w:tr>
      <w:tr w:rsidR="004E3869" w14:paraId="611A3A03" w14:textId="77777777" w:rsidTr="0037429B">
        <w:tc>
          <w:tcPr>
            <w:tcW w:w="3606" w:type="dxa"/>
          </w:tcPr>
          <w:p w14:paraId="0A8C8670" w14:textId="77777777" w:rsidR="004E3869" w:rsidRDefault="004E3869" w:rsidP="009F3638">
            <w:r>
              <w:t>Antibiotic administration prior to presentation</w:t>
            </w:r>
          </w:p>
        </w:tc>
        <w:tc>
          <w:tcPr>
            <w:tcW w:w="2374" w:type="dxa"/>
          </w:tcPr>
          <w:p w14:paraId="4C0E3A46" w14:textId="77777777" w:rsidR="004E3869" w:rsidRDefault="004E3869" w:rsidP="009F3638"/>
        </w:tc>
        <w:tc>
          <w:tcPr>
            <w:tcW w:w="1960" w:type="dxa"/>
          </w:tcPr>
          <w:p w14:paraId="58DE6320" w14:textId="77777777" w:rsidR="004E3869" w:rsidRDefault="004E3869" w:rsidP="009F3638"/>
        </w:tc>
        <w:tc>
          <w:tcPr>
            <w:tcW w:w="1076" w:type="dxa"/>
          </w:tcPr>
          <w:p w14:paraId="668D9857" w14:textId="77777777" w:rsidR="004E3869" w:rsidRDefault="004E3869" w:rsidP="009F3638"/>
        </w:tc>
      </w:tr>
      <w:tr w:rsidR="004E3869" w14:paraId="6B25B75F" w14:textId="77777777" w:rsidTr="0037429B">
        <w:tc>
          <w:tcPr>
            <w:tcW w:w="3606" w:type="dxa"/>
          </w:tcPr>
          <w:p w14:paraId="46308152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Yes - n (%)</w:t>
            </w:r>
          </w:p>
        </w:tc>
        <w:tc>
          <w:tcPr>
            <w:tcW w:w="2374" w:type="dxa"/>
          </w:tcPr>
          <w:p w14:paraId="4DDE06C6" w14:textId="77777777" w:rsidR="004E3869" w:rsidRDefault="004E3869" w:rsidP="009F3638">
            <w:r>
              <w:t>11 (42.3%)</w:t>
            </w:r>
          </w:p>
        </w:tc>
        <w:tc>
          <w:tcPr>
            <w:tcW w:w="1960" w:type="dxa"/>
          </w:tcPr>
          <w:p w14:paraId="59B6A78E" w14:textId="77777777" w:rsidR="004E3869" w:rsidRDefault="004E3869" w:rsidP="009F3638">
            <w:r>
              <w:t>11 (40.7%)</w:t>
            </w:r>
          </w:p>
        </w:tc>
        <w:tc>
          <w:tcPr>
            <w:tcW w:w="1076" w:type="dxa"/>
          </w:tcPr>
          <w:p w14:paraId="4F46D351" w14:textId="77777777" w:rsidR="004E3869" w:rsidRDefault="004E3869" w:rsidP="009F3638">
            <w:r>
              <w:t>1</w:t>
            </w:r>
          </w:p>
        </w:tc>
      </w:tr>
      <w:tr w:rsidR="004E3869" w14:paraId="3F37ED4E" w14:textId="77777777" w:rsidTr="0037429B">
        <w:tc>
          <w:tcPr>
            <w:tcW w:w="3606" w:type="dxa"/>
          </w:tcPr>
          <w:p w14:paraId="20F89566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No - n (%)</w:t>
            </w:r>
          </w:p>
        </w:tc>
        <w:tc>
          <w:tcPr>
            <w:tcW w:w="2374" w:type="dxa"/>
          </w:tcPr>
          <w:p w14:paraId="7B883475" w14:textId="77777777" w:rsidR="004E3869" w:rsidRDefault="004E3869" w:rsidP="009F3638">
            <w:r>
              <w:t>15 (57.7%)</w:t>
            </w:r>
          </w:p>
        </w:tc>
        <w:tc>
          <w:tcPr>
            <w:tcW w:w="1960" w:type="dxa"/>
          </w:tcPr>
          <w:p w14:paraId="33515481" w14:textId="77777777" w:rsidR="004E3869" w:rsidRDefault="004E3869" w:rsidP="009F3638">
            <w:r>
              <w:t>16 (59.3%)</w:t>
            </w:r>
          </w:p>
        </w:tc>
        <w:tc>
          <w:tcPr>
            <w:tcW w:w="1076" w:type="dxa"/>
          </w:tcPr>
          <w:p w14:paraId="5223B732" w14:textId="77777777" w:rsidR="004E3869" w:rsidRDefault="004E3869" w:rsidP="009F3638"/>
        </w:tc>
      </w:tr>
      <w:tr w:rsidR="004E3869" w14:paraId="52E2C517" w14:textId="77777777" w:rsidTr="0037429B">
        <w:tc>
          <w:tcPr>
            <w:tcW w:w="3606" w:type="dxa"/>
          </w:tcPr>
          <w:p w14:paraId="5F9791A4" w14:textId="77777777" w:rsidR="004E3869" w:rsidRDefault="004E3869" w:rsidP="009F3638">
            <w:r>
              <w:t>Deep neck space abscess vs. inflammation only</w:t>
            </w:r>
          </w:p>
        </w:tc>
        <w:tc>
          <w:tcPr>
            <w:tcW w:w="2374" w:type="dxa"/>
          </w:tcPr>
          <w:p w14:paraId="54BB2548" w14:textId="77777777" w:rsidR="004E3869" w:rsidRDefault="004E3869" w:rsidP="009F3638"/>
        </w:tc>
        <w:tc>
          <w:tcPr>
            <w:tcW w:w="1960" w:type="dxa"/>
          </w:tcPr>
          <w:p w14:paraId="2A9219CB" w14:textId="77777777" w:rsidR="004E3869" w:rsidRDefault="004E3869" w:rsidP="009F3638"/>
        </w:tc>
        <w:tc>
          <w:tcPr>
            <w:tcW w:w="1076" w:type="dxa"/>
          </w:tcPr>
          <w:p w14:paraId="41F44408" w14:textId="77777777" w:rsidR="004E3869" w:rsidRDefault="004E3869" w:rsidP="009F3638"/>
        </w:tc>
      </w:tr>
      <w:tr w:rsidR="004E3869" w14:paraId="06D1D268" w14:textId="77777777" w:rsidTr="0037429B">
        <w:tc>
          <w:tcPr>
            <w:tcW w:w="3606" w:type="dxa"/>
          </w:tcPr>
          <w:p w14:paraId="60AFE98E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Abscess</w:t>
            </w:r>
          </w:p>
        </w:tc>
        <w:tc>
          <w:tcPr>
            <w:tcW w:w="2374" w:type="dxa"/>
          </w:tcPr>
          <w:p w14:paraId="579FE37F" w14:textId="77777777" w:rsidR="004E3869" w:rsidRDefault="004E3869" w:rsidP="009F3638">
            <w:r>
              <w:t>9 (34.6%)</w:t>
            </w:r>
          </w:p>
        </w:tc>
        <w:tc>
          <w:tcPr>
            <w:tcW w:w="1960" w:type="dxa"/>
          </w:tcPr>
          <w:p w14:paraId="2BE76318" w14:textId="77777777" w:rsidR="004E3869" w:rsidRPr="00662337" w:rsidRDefault="004E3869" w:rsidP="009F3638">
            <w:r w:rsidRPr="00662337">
              <w:t>21 (77.8%)</w:t>
            </w:r>
          </w:p>
        </w:tc>
        <w:tc>
          <w:tcPr>
            <w:tcW w:w="1076" w:type="dxa"/>
            <w:shd w:val="clear" w:color="auto" w:fill="auto"/>
          </w:tcPr>
          <w:p w14:paraId="66D14F08" w14:textId="77777777" w:rsidR="004E3869" w:rsidRPr="00662337" w:rsidRDefault="004E3869" w:rsidP="009F3638">
            <w:r w:rsidRPr="00662337">
              <w:t>&lt;0.01</w:t>
            </w:r>
          </w:p>
        </w:tc>
      </w:tr>
      <w:tr w:rsidR="004E3869" w14:paraId="74A3D088" w14:textId="77777777" w:rsidTr="0037429B">
        <w:tc>
          <w:tcPr>
            <w:tcW w:w="3606" w:type="dxa"/>
          </w:tcPr>
          <w:p w14:paraId="3A8193DB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Inflammation only</w:t>
            </w:r>
          </w:p>
        </w:tc>
        <w:tc>
          <w:tcPr>
            <w:tcW w:w="2374" w:type="dxa"/>
          </w:tcPr>
          <w:p w14:paraId="18121B9E" w14:textId="77777777" w:rsidR="004E3869" w:rsidRDefault="004E3869" w:rsidP="009F3638">
            <w:r>
              <w:t>17 (65.4%)</w:t>
            </w:r>
          </w:p>
        </w:tc>
        <w:tc>
          <w:tcPr>
            <w:tcW w:w="1960" w:type="dxa"/>
          </w:tcPr>
          <w:p w14:paraId="09BA34D3" w14:textId="77777777" w:rsidR="004E3869" w:rsidRDefault="004E3869" w:rsidP="009F3638">
            <w:r>
              <w:t>6 (22.2%)</w:t>
            </w:r>
          </w:p>
        </w:tc>
        <w:tc>
          <w:tcPr>
            <w:tcW w:w="1076" w:type="dxa"/>
          </w:tcPr>
          <w:p w14:paraId="47892D83" w14:textId="77777777" w:rsidR="004E3869" w:rsidRDefault="004E3869" w:rsidP="009F3638"/>
        </w:tc>
      </w:tr>
      <w:tr w:rsidR="004E3869" w14:paraId="4B9F701C" w14:textId="77777777" w:rsidTr="0037429B">
        <w:tc>
          <w:tcPr>
            <w:tcW w:w="3606" w:type="dxa"/>
          </w:tcPr>
          <w:p w14:paraId="4B83D85B" w14:textId="77777777" w:rsidR="004E3869" w:rsidRDefault="004E3869" w:rsidP="009F3638">
            <w:r>
              <w:t>Abscess volume (cm</w:t>
            </w:r>
            <w:r w:rsidRPr="00A35967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374" w:type="dxa"/>
          </w:tcPr>
          <w:p w14:paraId="1C100B14" w14:textId="77777777" w:rsidR="004E3869" w:rsidRDefault="004E3869" w:rsidP="009F3638"/>
        </w:tc>
        <w:tc>
          <w:tcPr>
            <w:tcW w:w="1960" w:type="dxa"/>
          </w:tcPr>
          <w:p w14:paraId="2E85C6F3" w14:textId="77777777" w:rsidR="004E3869" w:rsidRDefault="004E3869" w:rsidP="009F3638"/>
        </w:tc>
        <w:tc>
          <w:tcPr>
            <w:tcW w:w="1076" w:type="dxa"/>
          </w:tcPr>
          <w:p w14:paraId="5D2E1318" w14:textId="77777777" w:rsidR="004E3869" w:rsidRDefault="004E3869" w:rsidP="009F3638"/>
        </w:tc>
      </w:tr>
      <w:tr w:rsidR="004E3869" w14:paraId="34158D3B" w14:textId="77777777" w:rsidTr="0037429B">
        <w:tc>
          <w:tcPr>
            <w:tcW w:w="3606" w:type="dxa"/>
          </w:tcPr>
          <w:p w14:paraId="3E9CCDB2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Mean (+/-SD)</w:t>
            </w:r>
          </w:p>
        </w:tc>
        <w:tc>
          <w:tcPr>
            <w:tcW w:w="2374" w:type="dxa"/>
          </w:tcPr>
          <w:p w14:paraId="208BF23E" w14:textId="77777777" w:rsidR="004E3869" w:rsidRDefault="004E3869" w:rsidP="009F3638">
            <w:r>
              <w:t>14.5 (+/-14.4)</w:t>
            </w:r>
          </w:p>
        </w:tc>
        <w:tc>
          <w:tcPr>
            <w:tcW w:w="1960" w:type="dxa"/>
          </w:tcPr>
          <w:p w14:paraId="33D9006D" w14:textId="77777777" w:rsidR="004E3869" w:rsidRDefault="004E3869" w:rsidP="009F3638">
            <w:r>
              <w:t>25.18 (+/-29.39)</w:t>
            </w:r>
          </w:p>
        </w:tc>
        <w:tc>
          <w:tcPr>
            <w:tcW w:w="1076" w:type="dxa"/>
          </w:tcPr>
          <w:p w14:paraId="26F22F83" w14:textId="77777777" w:rsidR="004E3869" w:rsidRDefault="004E3869" w:rsidP="009F3638">
            <w:r>
              <w:t>0.291</w:t>
            </w:r>
          </w:p>
        </w:tc>
      </w:tr>
      <w:tr w:rsidR="004E3869" w14:paraId="20496A57" w14:textId="77777777" w:rsidTr="0037429B">
        <w:tc>
          <w:tcPr>
            <w:tcW w:w="3606" w:type="dxa"/>
          </w:tcPr>
          <w:p w14:paraId="39D7E5B4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Median (IQR)</w:t>
            </w:r>
          </w:p>
        </w:tc>
        <w:tc>
          <w:tcPr>
            <w:tcW w:w="2374" w:type="dxa"/>
          </w:tcPr>
          <w:p w14:paraId="2A93F8FE" w14:textId="77777777" w:rsidR="004E3869" w:rsidRDefault="004E3869" w:rsidP="009F3638">
            <w:r>
              <w:t>6.63 (5.07, 26.06)</w:t>
            </w:r>
          </w:p>
        </w:tc>
        <w:tc>
          <w:tcPr>
            <w:tcW w:w="1960" w:type="dxa"/>
          </w:tcPr>
          <w:p w14:paraId="09C3F082" w14:textId="77777777" w:rsidR="004E3869" w:rsidRDefault="004E3869" w:rsidP="009F3638">
            <w:r>
              <w:t>10.51 (3.16, 44)</w:t>
            </w:r>
          </w:p>
        </w:tc>
        <w:tc>
          <w:tcPr>
            <w:tcW w:w="1076" w:type="dxa"/>
          </w:tcPr>
          <w:p w14:paraId="3CEE6299" w14:textId="77777777" w:rsidR="004E3869" w:rsidRDefault="004E3869" w:rsidP="009F3638"/>
        </w:tc>
      </w:tr>
      <w:tr w:rsidR="004E3869" w14:paraId="6FC78FDA" w14:textId="77777777" w:rsidTr="0037429B">
        <w:tc>
          <w:tcPr>
            <w:tcW w:w="3606" w:type="dxa"/>
          </w:tcPr>
          <w:p w14:paraId="3B814E84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Range</w:t>
            </w:r>
          </w:p>
        </w:tc>
        <w:tc>
          <w:tcPr>
            <w:tcW w:w="2374" w:type="dxa"/>
          </w:tcPr>
          <w:p w14:paraId="6AADFFA8" w14:textId="77777777" w:rsidR="004E3869" w:rsidRDefault="004E3869" w:rsidP="009F3638">
            <w:r>
              <w:t>3.06 – 33.6</w:t>
            </w:r>
          </w:p>
        </w:tc>
        <w:tc>
          <w:tcPr>
            <w:tcW w:w="1960" w:type="dxa"/>
          </w:tcPr>
          <w:p w14:paraId="3035CAD7" w14:textId="77777777" w:rsidR="004E3869" w:rsidRDefault="004E3869" w:rsidP="009F3638">
            <w:r>
              <w:t>1.19 – 99</w:t>
            </w:r>
          </w:p>
        </w:tc>
        <w:tc>
          <w:tcPr>
            <w:tcW w:w="1076" w:type="dxa"/>
          </w:tcPr>
          <w:p w14:paraId="1AB368C8" w14:textId="77777777" w:rsidR="004E3869" w:rsidRDefault="004E3869" w:rsidP="009F3638"/>
        </w:tc>
      </w:tr>
      <w:tr w:rsidR="004E3869" w14:paraId="302616B0" w14:textId="77777777" w:rsidTr="0037429B">
        <w:tc>
          <w:tcPr>
            <w:tcW w:w="3606" w:type="dxa"/>
          </w:tcPr>
          <w:p w14:paraId="7374862E" w14:textId="77777777" w:rsidR="004E3869" w:rsidRDefault="004E3869" w:rsidP="009F3638">
            <w:r>
              <w:t>Complications of deep neck space infection</w:t>
            </w:r>
          </w:p>
        </w:tc>
        <w:tc>
          <w:tcPr>
            <w:tcW w:w="2374" w:type="dxa"/>
          </w:tcPr>
          <w:p w14:paraId="584C85CD" w14:textId="77777777" w:rsidR="004E3869" w:rsidRDefault="004E3869" w:rsidP="009F3638"/>
        </w:tc>
        <w:tc>
          <w:tcPr>
            <w:tcW w:w="1960" w:type="dxa"/>
          </w:tcPr>
          <w:p w14:paraId="0AB5E351" w14:textId="77777777" w:rsidR="004E3869" w:rsidRDefault="004E3869" w:rsidP="009F3638"/>
        </w:tc>
        <w:tc>
          <w:tcPr>
            <w:tcW w:w="1076" w:type="dxa"/>
          </w:tcPr>
          <w:p w14:paraId="7EDE45BB" w14:textId="77777777" w:rsidR="004E3869" w:rsidRDefault="004E3869" w:rsidP="009F3638"/>
        </w:tc>
      </w:tr>
      <w:tr w:rsidR="004E3869" w14:paraId="5AA25A56" w14:textId="77777777" w:rsidTr="0037429B">
        <w:tc>
          <w:tcPr>
            <w:tcW w:w="3606" w:type="dxa"/>
          </w:tcPr>
          <w:p w14:paraId="40412C3D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Yes</w:t>
            </w:r>
          </w:p>
        </w:tc>
        <w:tc>
          <w:tcPr>
            <w:tcW w:w="2374" w:type="dxa"/>
          </w:tcPr>
          <w:p w14:paraId="1F4AF2E2" w14:textId="77777777" w:rsidR="004E3869" w:rsidRDefault="004E3869" w:rsidP="009F3638">
            <w:r>
              <w:t>2 (7.7%)</w:t>
            </w:r>
          </w:p>
        </w:tc>
        <w:tc>
          <w:tcPr>
            <w:tcW w:w="1960" w:type="dxa"/>
          </w:tcPr>
          <w:p w14:paraId="19548FF6" w14:textId="77777777" w:rsidR="004E3869" w:rsidRPr="00662337" w:rsidRDefault="004E3869" w:rsidP="009F3638">
            <w:r w:rsidRPr="00662337">
              <w:t>9 (33.3%)</w:t>
            </w:r>
          </w:p>
        </w:tc>
        <w:tc>
          <w:tcPr>
            <w:tcW w:w="1076" w:type="dxa"/>
          </w:tcPr>
          <w:p w14:paraId="5C238B42" w14:textId="77777777" w:rsidR="004E3869" w:rsidRPr="00662337" w:rsidRDefault="004E3869" w:rsidP="009F3638">
            <w:r w:rsidRPr="00662337">
              <w:t>0.0394</w:t>
            </w:r>
          </w:p>
        </w:tc>
      </w:tr>
      <w:tr w:rsidR="004E3869" w14:paraId="3EAE775F" w14:textId="77777777" w:rsidTr="0037429B">
        <w:tc>
          <w:tcPr>
            <w:tcW w:w="3606" w:type="dxa"/>
          </w:tcPr>
          <w:p w14:paraId="21707CA5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No</w:t>
            </w:r>
          </w:p>
        </w:tc>
        <w:tc>
          <w:tcPr>
            <w:tcW w:w="2374" w:type="dxa"/>
          </w:tcPr>
          <w:p w14:paraId="736A92E4" w14:textId="77777777" w:rsidR="004E3869" w:rsidRDefault="004E3869" w:rsidP="009F3638">
            <w:r>
              <w:t>24 (92.3%)</w:t>
            </w:r>
          </w:p>
        </w:tc>
        <w:tc>
          <w:tcPr>
            <w:tcW w:w="1960" w:type="dxa"/>
          </w:tcPr>
          <w:p w14:paraId="5A922392" w14:textId="77777777" w:rsidR="004E3869" w:rsidRDefault="004E3869" w:rsidP="009F3638">
            <w:r>
              <w:t>18 (66.7%)</w:t>
            </w:r>
          </w:p>
        </w:tc>
        <w:tc>
          <w:tcPr>
            <w:tcW w:w="1076" w:type="dxa"/>
          </w:tcPr>
          <w:p w14:paraId="336B83DD" w14:textId="77777777" w:rsidR="004E3869" w:rsidRDefault="004E3869" w:rsidP="009F3638"/>
        </w:tc>
      </w:tr>
      <w:tr w:rsidR="004E3869" w14:paraId="57311C49" w14:textId="77777777" w:rsidTr="0037429B">
        <w:tc>
          <w:tcPr>
            <w:tcW w:w="3606" w:type="dxa"/>
          </w:tcPr>
          <w:p w14:paraId="4626594B" w14:textId="77777777" w:rsidR="004E3869" w:rsidRDefault="004E3869" w:rsidP="009F3638">
            <w:r>
              <w:t>Mediastinitis</w:t>
            </w:r>
          </w:p>
        </w:tc>
        <w:tc>
          <w:tcPr>
            <w:tcW w:w="2374" w:type="dxa"/>
          </w:tcPr>
          <w:p w14:paraId="483C6DA9" w14:textId="77777777" w:rsidR="004E3869" w:rsidRDefault="004E3869" w:rsidP="009F3638"/>
        </w:tc>
        <w:tc>
          <w:tcPr>
            <w:tcW w:w="1960" w:type="dxa"/>
          </w:tcPr>
          <w:p w14:paraId="5147B6F3" w14:textId="77777777" w:rsidR="004E3869" w:rsidRDefault="004E3869" w:rsidP="009F3638"/>
        </w:tc>
        <w:tc>
          <w:tcPr>
            <w:tcW w:w="1076" w:type="dxa"/>
          </w:tcPr>
          <w:p w14:paraId="474257DA" w14:textId="77777777" w:rsidR="004E3869" w:rsidRDefault="004E3869" w:rsidP="009F3638"/>
        </w:tc>
      </w:tr>
      <w:tr w:rsidR="004E3869" w14:paraId="14822805" w14:textId="77777777" w:rsidTr="0037429B">
        <w:tc>
          <w:tcPr>
            <w:tcW w:w="3606" w:type="dxa"/>
          </w:tcPr>
          <w:p w14:paraId="12171169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Yes</w:t>
            </w:r>
          </w:p>
        </w:tc>
        <w:tc>
          <w:tcPr>
            <w:tcW w:w="2374" w:type="dxa"/>
          </w:tcPr>
          <w:p w14:paraId="1A03AA69" w14:textId="77777777" w:rsidR="004E3869" w:rsidRDefault="004E3869" w:rsidP="009F3638">
            <w:r>
              <w:t>3 (11.5%)</w:t>
            </w:r>
          </w:p>
        </w:tc>
        <w:tc>
          <w:tcPr>
            <w:tcW w:w="1960" w:type="dxa"/>
          </w:tcPr>
          <w:p w14:paraId="19AD39A4" w14:textId="77777777" w:rsidR="004E3869" w:rsidRDefault="004E3869" w:rsidP="009F3638">
            <w:r>
              <w:t>4 (14.8%)</w:t>
            </w:r>
          </w:p>
        </w:tc>
        <w:tc>
          <w:tcPr>
            <w:tcW w:w="1076" w:type="dxa"/>
          </w:tcPr>
          <w:p w14:paraId="25890499" w14:textId="77777777" w:rsidR="004E3869" w:rsidRDefault="004E3869" w:rsidP="009F3638">
            <w:r>
              <w:t>1</w:t>
            </w:r>
          </w:p>
        </w:tc>
      </w:tr>
      <w:tr w:rsidR="004E3869" w14:paraId="0D857718" w14:textId="77777777" w:rsidTr="0037429B">
        <w:tc>
          <w:tcPr>
            <w:tcW w:w="3606" w:type="dxa"/>
          </w:tcPr>
          <w:p w14:paraId="6045F166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No</w:t>
            </w:r>
          </w:p>
        </w:tc>
        <w:tc>
          <w:tcPr>
            <w:tcW w:w="2374" w:type="dxa"/>
          </w:tcPr>
          <w:p w14:paraId="764ACEFC" w14:textId="77777777" w:rsidR="004E3869" w:rsidRDefault="004E3869" w:rsidP="009F3638">
            <w:r>
              <w:t>23 (88.5%)</w:t>
            </w:r>
          </w:p>
        </w:tc>
        <w:tc>
          <w:tcPr>
            <w:tcW w:w="1960" w:type="dxa"/>
          </w:tcPr>
          <w:p w14:paraId="2EF3A032" w14:textId="77777777" w:rsidR="004E3869" w:rsidRDefault="004E3869" w:rsidP="009F3638">
            <w:r>
              <w:t>23 (85.2%)</w:t>
            </w:r>
          </w:p>
        </w:tc>
        <w:tc>
          <w:tcPr>
            <w:tcW w:w="1076" w:type="dxa"/>
          </w:tcPr>
          <w:p w14:paraId="53556160" w14:textId="77777777" w:rsidR="004E3869" w:rsidRDefault="004E3869" w:rsidP="009F3638"/>
        </w:tc>
      </w:tr>
      <w:tr w:rsidR="004E3869" w14:paraId="32B6E1B3" w14:textId="77777777" w:rsidTr="0037429B">
        <w:tc>
          <w:tcPr>
            <w:tcW w:w="3606" w:type="dxa"/>
          </w:tcPr>
          <w:p w14:paraId="543697AE" w14:textId="77777777" w:rsidR="004E3869" w:rsidRDefault="004E3869" w:rsidP="009F3638">
            <w:r>
              <w:t>Lemierre's syndrome</w:t>
            </w:r>
          </w:p>
        </w:tc>
        <w:tc>
          <w:tcPr>
            <w:tcW w:w="2374" w:type="dxa"/>
          </w:tcPr>
          <w:p w14:paraId="4D65BE62" w14:textId="77777777" w:rsidR="004E3869" w:rsidRDefault="004E3869" w:rsidP="009F3638"/>
        </w:tc>
        <w:tc>
          <w:tcPr>
            <w:tcW w:w="1960" w:type="dxa"/>
          </w:tcPr>
          <w:p w14:paraId="53459D14" w14:textId="77777777" w:rsidR="004E3869" w:rsidRDefault="004E3869" w:rsidP="009F3638"/>
        </w:tc>
        <w:tc>
          <w:tcPr>
            <w:tcW w:w="1076" w:type="dxa"/>
          </w:tcPr>
          <w:p w14:paraId="30A7DC30" w14:textId="77777777" w:rsidR="004E3869" w:rsidRDefault="004E3869" w:rsidP="009F3638"/>
        </w:tc>
      </w:tr>
      <w:tr w:rsidR="004E3869" w14:paraId="548DC0AE" w14:textId="77777777" w:rsidTr="0037429B">
        <w:tc>
          <w:tcPr>
            <w:tcW w:w="3606" w:type="dxa"/>
          </w:tcPr>
          <w:p w14:paraId="2CFD55B6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Yes</w:t>
            </w:r>
          </w:p>
        </w:tc>
        <w:tc>
          <w:tcPr>
            <w:tcW w:w="2374" w:type="dxa"/>
          </w:tcPr>
          <w:p w14:paraId="0DCDFE1D" w14:textId="77777777" w:rsidR="004E3869" w:rsidRDefault="004E3869" w:rsidP="009F3638">
            <w:r>
              <w:t>0 (0%)</w:t>
            </w:r>
          </w:p>
        </w:tc>
        <w:tc>
          <w:tcPr>
            <w:tcW w:w="1960" w:type="dxa"/>
          </w:tcPr>
          <w:p w14:paraId="329A4D97" w14:textId="77777777" w:rsidR="004E3869" w:rsidRDefault="004E3869" w:rsidP="009F3638">
            <w:r>
              <w:t>4 (14.8%)</w:t>
            </w:r>
          </w:p>
        </w:tc>
        <w:tc>
          <w:tcPr>
            <w:tcW w:w="1076" w:type="dxa"/>
          </w:tcPr>
          <w:p w14:paraId="649F7664" w14:textId="77777777" w:rsidR="004E3869" w:rsidRDefault="004E3869" w:rsidP="009F3638">
            <w:r>
              <w:t>0.111</w:t>
            </w:r>
          </w:p>
        </w:tc>
      </w:tr>
      <w:tr w:rsidR="004E3869" w14:paraId="4FCAFA30" w14:textId="77777777" w:rsidTr="0037429B">
        <w:tc>
          <w:tcPr>
            <w:tcW w:w="3606" w:type="dxa"/>
          </w:tcPr>
          <w:p w14:paraId="5D25B1B2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No</w:t>
            </w:r>
          </w:p>
        </w:tc>
        <w:tc>
          <w:tcPr>
            <w:tcW w:w="2374" w:type="dxa"/>
          </w:tcPr>
          <w:p w14:paraId="0A1ED561" w14:textId="77777777" w:rsidR="004E3869" w:rsidRDefault="004E3869" w:rsidP="009F3638">
            <w:r>
              <w:t>26 (100%)</w:t>
            </w:r>
          </w:p>
        </w:tc>
        <w:tc>
          <w:tcPr>
            <w:tcW w:w="1960" w:type="dxa"/>
          </w:tcPr>
          <w:p w14:paraId="5BECAA4D" w14:textId="77777777" w:rsidR="004E3869" w:rsidRDefault="004E3869" w:rsidP="009F3638">
            <w:r>
              <w:t>23 (85.2%)</w:t>
            </w:r>
          </w:p>
        </w:tc>
        <w:tc>
          <w:tcPr>
            <w:tcW w:w="1076" w:type="dxa"/>
          </w:tcPr>
          <w:p w14:paraId="214E316E" w14:textId="77777777" w:rsidR="004E3869" w:rsidRDefault="004E3869" w:rsidP="009F3638"/>
        </w:tc>
      </w:tr>
      <w:tr w:rsidR="004E3869" w14:paraId="55D3D13D" w14:textId="77777777" w:rsidTr="0037429B">
        <w:tc>
          <w:tcPr>
            <w:tcW w:w="3606" w:type="dxa"/>
          </w:tcPr>
          <w:p w14:paraId="38ECEA3D" w14:textId="77777777" w:rsidR="004E3869" w:rsidRDefault="004E3869" w:rsidP="009F3638">
            <w:r>
              <w:t>Mortality</w:t>
            </w:r>
          </w:p>
        </w:tc>
        <w:tc>
          <w:tcPr>
            <w:tcW w:w="2374" w:type="dxa"/>
          </w:tcPr>
          <w:p w14:paraId="73E30817" w14:textId="77777777" w:rsidR="004E3869" w:rsidRDefault="004E3869" w:rsidP="009F3638"/>
        </w:tc>
        <w:tc>
          <w:tcPr>
            <w:tcW w:w="1960" w:type="dxa"/>
          </w:tcPr>
          <w:p w14:paraId="67BA43B4" w14:textId="77777777" w:rsidR="004E3869" w:rsidRDefault="004E3869" w:rsidP="009F3638"/>
        </w:tc>
        <w:tc>
          <w:tcPr>
            <w:tcW w:w="1076" w:type="dxa"/>
          </w:tcPr>
          <w:p w14:paraId="6FC43936" w14:textId="77777777" w:rsidR="004E3869" w:rsidRDefault="004E3869" w:rsidP="009F3638"/>
        </w:tc>
      </w:tr>
      <w:tr w:rsidR="004E3869" w14:paraId="226CC582" w14:textId="77777777" w:rsidTr="0037429B">
        <w:tc>
          <w:tcPr>
            <w:tcW w:w="3606" w:type="dxa"/>
          </w:tcPr>
          <w:p w14:paraId="3A0EFE7B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Yes</w:t>
            </w:r>
          </w:p>
        </w:tc>
        <w:tc>
          <w:tcPr>
            <w:tcW w:w="2374" w:type="dxa"/>
          </w:tcPr>
          <w:p w14:paraId="6C458F0B" w14:textId="77777777" w:rsidR="004E3869" w:rsidRDefault="004E3869" w:rsidP="009F3638">
            <w:r>
              <w:t>1 (3.8%)</w:t>
            </w:r>
          </w:p>
        </w:tc>
        <w:tc>
          <w:tcPr>
            <w:tcW w:w="1960" w:type="dxa"/>
          </w:tcPr>
          <w:p w14:paraId="438D9B72" w14:textId="77777777" w:rsidR="004E3869" w:rsidRDefault="004E3869" w:rsidP="009F3638">
            <w:r>
              <w:t>2 (7.4%)</w:t>
            </w:r>
          </w:p>
        </w:tc>
        <w:tc>
          <w:tcPr>
            <w:tcW w:w="1076" w:type="dxa"/>
          </w:tcPr>
          <w:p w14:paraId="2A914765" w14:textId="77777777" w:rsidR="004E3869" w:rsidRDefault="004E3869" w:rsidP="009F3638">
            <w:r>
              <w:t>1</w:t>
            </w:r>
          </w:p>
        </w:tc>
      </w:tr>
      <w:tr w:rsidR="004E3869" w14:paraId="223F7F70" w14:textId="77777777" w:rsidTr="0037429B">
        <w:tc>
          <w:tcPr>
            <w:tcW w:w="3606" w:type="dxa"/>
          </w:tcPr>
          <w:p w14:paraId="41E1E192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No</w:t>
            </w:r>
          </w:p>
        </w:tc>
        <w:tc>
          <w:tcPr>
            <w:tcW w:w="2374" w:type="dxa"/>
          </w:tcPr>
          <w:p w14:paraId="1197739C" w14:textId="77777777" w:rsidR="004E3869" w:rsidRDefault="004E3869" w:rsidP="009F3638">
            <w:r>
              <w:t>25 (96.2%)</w:t>
            </w:r>
          </w:p>
        </w:tc>
        <w:tc>
          <w:tcPr>
            <w:tcW w:w="1960" w:type="dxa"/>
          </w:tcPr>
          <w:p w14:paraId="7A3AEBC7" w14:textId="77777777" w:rsidR="004E3869" w:rsidRDefault="004E3869" w:rsidP="009F3638">
            <w:r>
              <w:t>25 (92.6%)</w:t>
            </w:r>
          </w:p>
        </w:tc>
        <w:tc>
          <w:tcPr>
            <w:tcW w:w="1076" w:type="dxa"/>
          </w:tcPr>
          <w:p w14:paraId="417435C4" w14:textId="77777777" w:rsidR="004E3869" w:rsidRDefault="004E3869" w:rsidP="009F3638"/>
        </w:tc>
      </w:tr>
      <w:tr w:rsidR="004E3869" w14:paraId="39434058" w14:textId="77777777" w:rsidTr="0037429B">
        <w:tc>
          <w:tcPr>
            <w:tcW w:w="3606" w:type="dxa"/>
          </w:tcPr>
          <w:p w14:paraId="7908C05A" w14:textId="77777777" w:rsidR="004E3869" w:rsidRDefault="004E3869" w:rsidP="009F3638">
            <w:r>
              <w:t>Length of hospital admission (days)</w:t>
            </w:r>
          </w:p>
        </w:tc>
        <w:tc>
          <w:tcPr>
            <w:tcW w:w="2374" w:type="dxa"/>
          </w:tcPr>
          <w:p w14:paraId="5FC846A3" w14:textId="77777777" w:rsidR="004E3869" w:rsidRDefault="004E3869" w:rsidP="009F3638"/>
        </w:tc>
        <w:tc>
          <w:tcPr>
            <w:tcW w:w="1960" w:type="dxa"/>
          </w:tcPr>
          <w:p w14:paraId="214AC47E" w14:textId="77777777" w:rsidR="004E3869" w:rsidRDefault="004E3869" w:rsidP="009F3638"/>
        </w:tc>
        <w:tc>
          <w:tcPr>
            <w:tcW w:w="1076" w:type="dxa"/>
          </w:tcPr>
          <w:p w14:paraId="4C60D11E" w14:textId="77777777" w:rsidR="004E3869" w:rsidRDefault="004E3869" w:rsidP="009F3638"/>
        </w:tc>
      </w:tr>
      <w:tr w:rsidR="004E3869" w14:paraId="4E8D7FCA" w14:textId="77777777" w:rsidTr="0037429B">
        <w:tc>
          <w:tcPr>
            <w:tcW w:w="3606" w:type="dxa"/>
          </w:tcPr>
          <w:p w14:paraId="64083EA4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Mean (+/-SD)</w:t>
            </w:r>
          </w:p>
        </w:tc>
        <w:tc>
          <w:tcPr>
            <w:tcW w:w="2374" w:type="dxa"/>
          </w:tcPr>
          <w:p w14:paraId="2B580F24" w14:textId="77777777" w:rsidR="004E3869" w:rsidRDefault="004E3869" w:rsidP="009F3638">
            <w:r>
              <w:t>6.35 (+/-6.70)</w:t>
            </w:r>
          </w:p>
        </w:tc>
        <w:tc>
          <w:tcPr>
            <w:tcW w:w="1960" w:type="dxa"/>
          </w:tcPr>
          <w:p w14:paraId="6C49B1B1" w14:textId="77777777" w:rsidR="004E3869" w:rsidRDefault="004E3869" w:rsidP="009F3638">
            <w:r>
              <w:t>14.48 (+/-24.90)</w:t>
            </w:r>
          </w:p>
        </w:tc>
        <w:tc>
          <w:tcPr>
            <w:tcW w:w="1076" w:type="dxa"/>
          </w:tcPr>
          <w:p w14:paraId="6232B66E" w14:textId="77777777" w:rsidR="004E3869" w:rsidRDefault="004E3869" w:rsidP="009F3638">
            <w:r>
              <w:t>0.114</w:t>
            </w:r>
          </w:p>
        </w:tc>
      </w:tr>
      <w:tr w:rsidR="004E3869" w14:paraId="799A86E4" w14:textId="77777777" w:rsidTr="0037429B">
        <w:tc>
          <w:tcPr>
            <w:tcW w:w="3606" w:type="dxa"/>
          </w:tcPr>
          <w:p w14:paraId="256C3C74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Median (IQR)</w:t>
            </w:r>
          </w:p>
        </w:tc>
        <w:tc>
          <w:tcPr>
            <w:tcW w:w="2374" w:type="dxa"/>
          </w:tcPr>
          <w:p w14:paraId="44580056" w14:textId="77777777" w:rsidR="004E3869" w:rsidRDefault="004E3869" w:rsidP="009F3638">
            <w:r>
              <w:t>4 (3, 6.75)</w:t>
            </w:r>
          </w:p>
        </w:tc>
        <w:tc>
          <w:tcPr>
            <w:tcW w:w="1960" w:type="dxa"/>
          </w:tcPr>
          <w:p w14:paraId="7F11C70B" w14:textId="77777777" w:rsidR="004E3869" w:rsidRDefault="004E3869" w:rsidP="009F3638">
            <w:r>
              <w:t>5 (4, 12)</w:t>
            </w:r>
          </w:p>
        </w:tc>
        <w:tc>
          <w:tcPr>
            <w:tcW w:w="1076" w:type="dxa"/>
          </w:tcPr>
          <w:p w14:paraId="680DEF19" w14:textId="77777777" w:rsidR="004E3869" w:rsidRDefault="004E3869" w:rsidP="009F3638"/>
        </w:tc>
      </w:tr>
      <w:tr w:rsidR="004E3869" w14:paraId="7561E536" w14:textId="77777777" w:rsidTr="0037429B">
        <w:tc>
          <w:tcPr>
            <w:tcW w:w="3606" w:type="dxa"/>
          </w:tcPr>
          <w:p w14:paraId="3835DFDA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Range</w:t>
            </w:r>
          </w:p>
        </w:tc>
        <w:tc>
          <w:tcPr>
            <w:tcW w:w="2374" w:type="dxa"/>
          </w:tcPr>
          <w:p w14:paraId="05D96DF7" w14:textId="77777777" w:rsidR="004E3869" w:rsidRDefault="004E3869" w:rsidP="009F3638">
            <w:r>
              <w:t>1 – 29</w:t>
            </w:r>
          </w:p>
        </w:tc>
        <w:tc>
          <w:tcPr>
            <w:tcW w:w="1960" w:type="dxa"/>
          </w:tcPr>
          <w:p w14:paraId="015C3FF3" w14:textId="77777777" w:rsidR="004E3869" w:rsidRDefault="004E3869" w:rsidP="009F3638">
            <w:r>
              <w:t xml:space="preserve">2 – 120 </w:t>
            </w:r>
          </w:p>
        </w:tc>
        <w:tc>
          <w:tcPr>
            <w:tcW w:w="1076" w:type="dxa"/>
          </w:tcPr>
          <w:p w14:paraId="4B0E0EFD" w14:textId="77777777" w:rsidR="004E3869" w:rsidRDefault="004E3869" w:rsidP="009F3638"/>
        </w:tc>
      </w:tr>
      <w:tr w:rsidR="004E3869" w14:paraId="609A3FF8" w14:textId="77777777" w:rsidTr="0037429B">
        <w:tc>
          <w:tcPr>
            <w:tcW w:w="3606" w:type="dxa"/>
          </w:tcPr>
          <w:p w14:paraId="47A34419" w14:textId="77777777" w:rsidR="004E3869" w:rsidRDefault="004E3869" w:rsidP="009F3638">
            <w:r>
              <w:t>Intensive care admission</w:t>
            </w:r>
          </w:p>
        </w:tc>
        <w:tc>
          <w:tcPr>
            <w:tcW w:w="2374" w:type="dxa"/>
          </w:tcPr>
          <w:p w14:paraId="5D785A1B" w14:textId="77777777" w:rsidR="004E3869" w:rsidRDefault="004E3869" w:rsidP="009F3638"/>
        </w:tc>
        <w:tc>
          <w:tcPr>
            <w:tcW w:w="1960" w:type="dxa"/>
          </w:tcPr>
          <w:p w14:paraId="6D25B4A4" w14:textId="77777777" w:rsidR="004E3869" w:rsidRDefault="004E3869" w:rsidP="009F3638"/>
        </w:tc>
        <w:tc>
          <w:tcPr>
            <w:tcW w:w="1076" w:type="dxa"/>
          </w:tcPr>
          <w:p w14:paraId="5A8FFAED" w14:textId="77777777" w:rsidR="004E3869" w:rsidRDefault="004E3869" w:rsidP="009F3638"/>
        </w:tc>
      </w:tr>
      <w:tr w:rsidR="004E3869" w14:paraId="11EA842C" w14:textId="77777777" w:rsidTr="0037429B">
        <w:tc>
          <w:tcPr>
            <w:tcW w:w="3606" w:type="dxa"/>
          </w:tcPr>
          <w:p w14:paraId="18950030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Yes</w:t>
            </w:r>
          </w:p>
        </w:tc>
        <w:tc>
          <w:tcPr>
            <w:tcW w:w="2374" w:type="dxa"/>
          </w:tcPr>
          <w:p w14:paraId="2734E4EA" w14:textId="77777777" w:rsidR="004E3869" w:rsidRDefault="004E3869" w:rsidP="009F3638">
            <w:r>
              <w:t>9 (34.6%)</w:t>
            </w:r>
          </w:p>
        </w:tc>
        <w:tc>
          <w:tcPr>
            <w:tcW w:w="1960" w:type="dxa"/>
          </w:tcPr>
          <w:p w14:paraId="333EB6AE" w14:textId="77777777" w:rsidR="004E3869" w:rsidRDefault="004E3869" w:rsidP="009F3638">
            <w:r>
              <w:t>8 (29.6%)</w:t>
            </w:r>
          </w:p>
        </w:tc>
        <w:tc>
          <w:tcPr>
            <w:tcW w:w="1076" w:type="dxa"/>
          </w:tcPr>
          <w:p w14:paraId="07F30A9B" w14:textId="77777777" w:rsidR="004E3869" w:rsidRDefault="004E3869" w:rsidP="009F3638">
            <w:r>
              <w:t>0.773</w:t>
            </w:r>
          </w:p>
        </w:tc>
      </w:tr>
      <w:tr w:rsidR="004E3869" w14:paraId="7F5B165E" w14:textId="77777777" w:rsidTr="0037429B">
        <w:tc>
          <w:tcPr>
            <w:tcW w:w="3606" w:type="dxa"/>
          </w:tcPr>
          <w:p w14:paraId="6CDD57BC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No</w:t>
            </w:r>
          </w:p>
        </w:tc>
        <w:tc>
          <w:tcPr>
            <w:tcW w:w="2374" w:type="dxa"/>
          </w:tcPr>
          <w:p w14:paraId="027BB9A4" w14:textId="77777777" w:rsidR="004E3869" w:rsidRDefault="004E3869" w:rsidP="009F3638">
            <w:r>
              <w:t>17 (65.4%)</w:t>
            </w:r>
          </w:p>
        </w:tc>
        <w:tc>
          <w:tcPr>
            <w:tcW w:w="1960" w:type="dxa"/>
          </w:tcPr>
          <w:p w14:paraId="5F8D833F" w14:textId="77777777" w:rsidR="004E3869" w:rsidRDefault="004E3869" w:rsidP="009F3638">
            <w:r>
              <w:t>19 (70.4%)</w:t>
            </w:r>
          </w:p>
        </w:tc>
        <w:tc>
          <w:tcPr>
            <w:tcW w:w="1076" w:type="dxa"/>
          </w:tcPr>
          <w:p w14:paraId="52F0EA58" w14:textId="77777777" w:rsidR="004E3869" w:rsidRDefault="004E3869" w:rsidP="009F3638"/>
        </w:tc>
      </w:tr>
      <w:tr w:rsidR="004E3869" w14:paraId="1AA311A8" w14:textId="77777777" w:rsidTr="0037429B">
        <w:tc>
          <w:tcPr>
            <w:tcW w:w="3606" w:type="dxa"/>
          </w:tcPr>
          <w:p w14:paraId="647623A2" w14:textId="77777777" w:rsidR="004E3869" w:rsidRDefault="004E3869" w:rsidP="009F3638">
            <w:r>
              <w:t>Duration of ITU stay (days)</w:t>
            </w:r>
          </w:p>
        </w:tc>
        <w:tc>
          <w:tcPr>
            <w:tcW w:w="2374" w:type="dxa"/>
          </w:tcPr>
          <w:p w14:paraId="2341F810" w14:textId="77777777" w:rsidR="004E3869" w:rsidRDefault="004E3869" w:rsidP="009F3638"/>
        </w:tc>
        <w:tc>
          <w:tcPr>
            <w:tcW w:w="1960" w:type="dxa"/>
          </w:tcPr>
          <w:p w14:paraId="34D63B1B" w14:textId="77777777" w:rsidR="004E3869" w:rsidRDefault="004E3869" w:rsidP="009F3638"/>
        </w:tc>
        <w:tc>
          <w:tcPr>
            <w:tcW w:w="1076" w:type="dxa"/>
          </w:tcPr>
          <w:p w14:paraId="19A6449E" w14:textId="77777777" w:rsidR="004E3869" w:rsidRDefault="004E3869" w:rsidP="009F3638"/>
        </w:tc>
      </w:tr>
      <w:tr w:rsidR="004E3869" w14:paraId="0D4A5F30" w14:textId="77777777" w:rsidTr="0037429B">
        <w:tc>
          <w:tcPr>
            <w:tcW w:w="3606" w:type="dxa"/>
          </w:tcPr>
          <w:p w14:paraId="7CE90C9B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Mean (+/-SD)</w:t>
            </w:r>
          </w:p>
        </w:tc>
        <w:tc>
          <w:tcPr>
            <w:tcW w:w="2374" w:type="dxa"/>
          </w:tcPr>
          <w:p w14:paraId="13958774" w14:textId="77777777" w:rsidR="004E3869" w:rsidRDefault="004E3869" w:rsidP="009F3638">
            <w:r>
              <w:t>1.78 (+/-1.39)</w:t>
            </w:r>
          </w:p>
        </w:tc>
        <w:tc>
          <w:tcPr>
            <w:tcW w:w="1960" w:type="dxa"/>
          </w:tcPr>
          <w:p w14:paraId="6A7A2B67" w14:textId="77777777" w:rsidR="004E3869" w:rsidRDefault="004E3869" w:rsidP="009F3638">
            <w:r>
              <w:t>7.88 (+/-10.34)</w:t>
            </w:r>
          </w:p>
        </w:tc>
        <w:tc>
          <w:tcPr>
            <w:tcW w:w="1076" w:type="dxa"/>
          </w:tcPr>
          <w:p w14:paraId="6BE00C72" w14:textId="77777777" w:rsidR="004E3869" w:rsidRDefault="004E3869" w:rsidP="009F3638">
            <w:r>
              <w:t>0.0992</w:t>
            </w:r>
          </w:p>
        </w:tc>
      </w:tr>
      <w:tr w:rsidR="004E3869" w14:paraId="2277B8AA" w14:textId="77777777" w:rsidTr="0037429B">
        <w:tc>
          <w:tcPr>
            <w:tcW w:w="3606" w:type="dxa"/>
          </w:tcPr>
          <w:p w14:paraId="79326BF5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Median (IQR)</w:t>
            </w:r>
          </w:p>
        </w:tc>
        <w:tc>
          <w:tcPr>
            <w:tcW w:w="2374" w:type="dxa"/>
          </w:tcPr>
          <w:p w14:paraId="1E6486B3" w14:textId="77777777" w:rsidR="004E3869" w:rsidRDefault="004E3869" w:rsidP="009F3638">
            <w:r>
              <w:t>1 (1, 2)</w:t>
            </w:r>
          </w:p>
        </w:tc>
        <w:tc>
          <w:tcPr>
            <w:tcW w:w="1960" w:type="dxa"/>
          </w:tcPr>
          <w:p w14:paraId="11903BB3" w14:textId="77777777" w:rsidR="004E3869" w:rsidRDefault="004E3869" w:rsidP="009F3638">
            <w:r>
              <w:t>4.5 (3.75, 5.75)</w:t>
            </w:r>
          </w:p>
        </w:tc>
        <w:tc>
          <w:tcPr>
            <w:tcW w:w="1076" w:type="dxa"/>
          </w:tcPr>
          <w:p w14:paraId="654EFE1E" w14:textId="77777777" w:rsidR="004E3869" w:rsidRDefault="004E3869" w:rsidP="009F3638"/>
        </w:tc>
      </w:tr>
      <w:tr w:rsidR="004E3869" w14:paraId="5A59239B" w14:textId="77777777" w:rsidTr="0037429B">
        <w:tc>
          <w:tcPr>
            <w:tcW w:w="3606" w:type="dxa"/>
          </w:tcPr>
          <w:p w14:paraId="65F41D95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Range</w:t>
            </w:r>
          </w:p>
        </w:tc>
        <w:tc>
          <w:tcPr>
            <w:tcW w:w="2374" w:type="dxa"/>
          </w:tcPr>
          <w:p w14:paraId="611FD670" w14:textId="77777777" w:rsidR="004E3869" w:rsidRDefault="004E3869" w:rsidP="009F3638">
            <w:r>
              <w:t>0 – 4</w:t>
            </w:r>
          </w:p>
        </w:tc>
        <w:tc>
          <w:tcPr>
            <w:tcW w:w="1960" w:type="dxa"/>
          </w:tcPr>
          <w:p w14:paraId="1D726373" w14:textId="77777777" w:rsidR="004E3869" w:rsidRDefault="004E3869" w:rsidP="009F3638">
            <w:r>
              <w:t>1 – 33</w:t>
            </w:r>
          </w:p>
        </w:tc>
        <w:tc>
          <w:tcPr>
            <w:tcW w:w="1076" w:type="dxa"/>
          </w:tcPr>
          <w:p w14:paraId="485E07AC" w14:textId="77777777" w:rsidR="004E3869" w:rsidRDefault="004E3869" w:rsidP="009F3638"/>
        </w:tc>
      </w:tr>
      <w:tr w:rsidR="004E3869" w14:paraId="61FF197B" w14:textId="77777777" w:rsidTr="0037429B">
        <w:tc>
          <w:tcPr>
            <w:tcW w:w="3606" w:type="dxa"/>
          </w:tcPr>
          <w:p w14:paraId="28B7CE26" w14:textId="77777777" w:rsidR="004E3869" w:rsidRDefault="004E3869" w:rsidP="009F3638">
            <w:r>
              <w:t>Tracheostomy</w:t>
            </w:r>
          </w:p>
        </w:tc>
        <w:tc>
          <w:tcPr>
            <w:tcW w:w="2374" w:type="dxa"/>
          </w:tcPr>
          <w:p w14:paraId="2E6C3D4E" w14:textId="77777777" w:rsidR="004E3869" w:rsidRDefault="004E3869" w:rsidP="009F3638"/>
        </w:tc>
        <w:tc>
          <w:tcPr>
            <w:tcW w:w="1960" w:type="dxa"/>
          </w:tcPr>
          <w:p w14:paraId="0978A757" w14:textId="77777777" w:rsidR="004E3869" w:rsidRDefault="004E3869" w:rsidP="009F3638"/>
        </w:tc>
        <w:tc>
          <w:tcPr>
            <w:tcW w:w="1076" w:type="dxa"/>
          </w:tcPr>
          <w:p w14:paraId="74B86B73" w14:textId="77777777" w:rsidR="004E3869" w:rsidRDefault="004E3869" w:rsidP="009F3638"/>
        </w:tc>
      </w:tr>
      <w:tr w:rsidR="004E3869" w14:paraId="5E95E09D" w14:textId="77777777" w:rsidTr="0037429B">
        <w:tc>
          <w:tcPr>
            <w:tcW w:w="3606" w:type="dxa"/>
          </w:tcPr>
          <w:p w14:paraId="12816385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Yes</w:t>
            </w:r>
          </w:p>
        </w:tc>
        <w:tc>
          <w:tcPr>
            <w:tcW w:w="2374" w:type="dxa"/>
          </w:tcPr>
          <w:p w14:paraId="08D3A502" w14:textId="77777777" w:rsidR="004E3869" w:rsidRDefault="004E3869" w:rsidP="009F3638">
            <w:r>
              <w:t>1 (3.8%)</w:t>
            </w:r>
          </w:p>
        </w:tc>
        <w:tc>
          <w:tcPr>
            <w:tcW w:w="1960" w:type="dxa"/>
          </w:tcPr>
          <w:p w14:paraId="3A6E0057" w14:textId="77777777" w:rsidR="004E3869" w:rsidRDefault="004E3869" w:rsidP="009F3638">
            <w:r>
              <w:t>7 (25.9%)</w:t>
            </w:r>
          </w:p>
        </w:tc>
        <w:tc>
          <w:tcPr>
            <w:tcW w:w="1076" w:type="dxa"/>
          </w:tcPr>
          <w:p w14:paraId="290FCF71" w14:textId="77777777" w:rsidR="004E3869" w:rsidRDefault="004E3869" w:rsidP="009F3638">
            <w:r>
              <w:t>0.0504</w:t>
            </w:r>
          </w:p>
        </w:tc>
      </w:tr>
      <w:tr w:rsidR="004E3869" w14:paraId="3AC27537" w14:textId="77777777" w:rsidTr="0037429B">
        <w:tc>
          <w:tcPr>
            <w:tcW w:w="3606" w:type="dxa"/>
          </w:tcPr>
          <w:p w14:paraId="36D6DA93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No</w:t>
            </w:r>
          </w:p>
        </w:tc>
        <w:tc>
          <w:tcPr>
            <w:tcW w:w="2374" w:type="dxa"/>
          </w:tcPr>
          <w:p w14:paraId="6B8C16B0" w14:textId="77777777" w:rsidR="004E3869" w:rsidRDefault="004E3869" w:rsidP="009F3638">
            <w:r>
              <w:t>25 (96.2%)</w:t>
            </w:r>
          </w:p>
        </w:tc>
        <w:tc>
          <w:tcPr>
            <w:tcW w:w="1960" w:type="dxa"/>
          </w:tcPr>
          <w:p w14:paraId="784F3D3E" w14:textId="77777777" w:rsidR="004E3869" w:rsidRDefault="004E3869" w:rsidP="009F3638">
            <w:r>
              <w:t>20 (74.1%)</w:t>
            </w:r>
          </w:p>
        </w:tc>
        <w:tc>
          <w:tcPr>
            <w:tcW w:w="1076" w:type="dxa"/>
          </w:tcPr>
          <w:p w14:paraId="12ED7587" w14:textId="77777777" w:rsidR="004E3869" w:rsidRDefault="004E3869" w:rsidP="009F3638"/>
        </w:tc>
      </w:tr>
      <w:tr w:rsidR="004E3869" w14:paraId="1D04BC07" w14:textId="77777777" w:rsidTr="0037429B">
        <w:tc>
          <w:tcPr>
            <w:tcW w:w="3606" w:type="dxa"/>
          </w:tcPr>
          <w:p w14:paraId="51178929" w14:textId="77777777" w:rsidR="004E3869" w:rsidRDefault="004E3869" w:rsidP="009F3638">
            <w:r>
              <w:t>Management</w:t>
            </w:r>
          </w:p>
        </w:tc>
        <w:tc>
          <w:tcPr>
            <w:tcW w:w="2374" w:type="dxa"/>
          </w:tcPr>
          <w:p w14:paraId="0EF5BCFE" w14:textId="77777777" w:rsidR="004E3869" w:rsidRDefault="004E3869" w:rsidP="009F3638"/>
        </w:tc>
        <w:tc>
          <w:tcPr>
            <w:tcW w:w="1960" w:type="dxa"/>
          </w:tcPr>
          <w:p w14:paraId="0460209D" w14:textId="77777777" w:rsidR="004E3869" w:rsidRDefault="004E3869" w:rsidP="009F3638"/>
        </w:tc>
        <w:tc>
          <w:tcPr>
            <w:tcW w:w="1076" w:type="dxa"/>
          </w:tcPr>
          <w:p w14:paraId="76CFCD52" w14:textId="77777777" w:rsidR="004E3869" w:rsidRDefault="004E3869" w:rsidP="009F3638"/>
        </w:tc>
      </w:tr>
      <w:tr w:rsidR="004E3869" w14:paraId="00B66299" w14:textId="77777777" w:rsidTr="0037429B">
        <w:tc>
          <w:tcPr>
            <w:tcW w:w="3606" w:type="dxa"/>
          </w:tcPr>
          <w:p w14:paraId="59AE081F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Medical management alone</w:t>
            </w:r>
          </w:p>
        </w:tc>
        <w:tc>
          <w:tcPr>
            <w:tcW w:w="2374" w:type="dxa"/>
          </w:tcPr>
          <w:p w14:paraId="047A7438" w14:textId="77777777" w:rsidR="004E3869" w:rsidRDefault="004E3869" w:rsidP="009F3638">
            <w:r>
              <w:t>10 (38.5%)</w:t>
            </w:r>
          </w:p>
        </w:tc>
        <w:tc>
          <w:tcPr>
            <w:tcW w:w="1960" w:type="dxa"/>
          </w:tcPr>
          <w:p w14:paraId="68C92B7C" w14:textId="77777777" w:rsidR="004E3869" w:rsidRDefault="004E3869" w:rsidP="009F3638">
            <w:r>
              <w:t>11 (40.7%)</w:t>
            </w:r>
          </w:p>
        </w:tc>
        <w:tc>
          <w:tcPr>
            <w:tcW w:w="1076" w:type="dxa"/>
          </w:tcPr>
          <w:p w14:paraId="08961528" w14:textId="77777777" w:rsidR="004E3869" w:rsidRDefault="004E3869" w:rsidP="009F3638">
            <w:r>
              <w:t>1</w:t>
            </w:r>
          </w:p>
        </w:tc>
      </w:tr>
      <w:tr w:rsidR="004E3869" w14:paraId="7030BF99" w14:textId="77777777" w:rsidTr="0037429B">
        <w:tc>
          <w:tcPr>
            <w:tcW w:w="3606" w:type="dxa"/>
          </w:tcPr>
          <w:p w14:paraId="6FF12A7F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Bedside peritonsillar abscess drainage</w:t>
            </w:r>
          </w:p>
        </w:tc>
        <w:tc>
          <w:tcPr>
            <w:tcW w:w="2374" w:type="dxa"/>
          </w:tcPr>
          <w:p w14:paraId="11F83CB5" w14:textId="77777777" w:rsidR="004E3869" w:rsidRDefault="004E3869" w:rsidP="009F3638">
            <w:r>
              <w:t>6 (23.1%)</w:t>
            </w:r>
          </w:p>
        </w:tc>
        <w:tc>
          <w:tcPr>
            <w:tcW w:w="1960" w:type="dxa"/>
          </w:tcPr>
          <w:p w14:paraId="7B3DA06D" w14:textId="77777777" w:rsidR="004E3869" w:rsidRDefault="004E3869" w:rsidP="009F3638">
            <w:r>
              <w:t>4 (14.8%)</w:t>
            </w:r>
          </w:p>
        </w:tc>
        <w:tc>
          <w:tcPr>
            <w:tcW w:w="1076" w:type="dxa"/>
          </w:tcPr>
          <w:p w14:paraId="06406A0A" w14:textId="77777777" w:rsidR="004E3869" w:rsidRDefault="004E3869" w:rsidP="009F3638">
            <w:r>
              <w:t>0.507</w:t>
            </w:r>
          </w:p>
        </w:tc>
      </w:tr>
      <w:tr w:rsidR="004E3869" w14:paraId="5301674F" w14:textId="77777777" w:rsidTr="0037429B">
        <w:tc>
          <w:tcPr>
            <w:tcW w:w="3606" w:type="dxa"/>
          </w:tcPr>
          <w:p w14:paraId="193332BE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Transcervical drainage</w:t>
            </w:r>
          </w:p>
        </w:tc>
        <w:tc>
          <w:tcPr>
            <w:tcW w:w="2374" w:type="dxa"/>
          </w:tcPr>
          <w:p w14:paraId="5C2E54B3" w14:textId="77777777" w:rsidR="004E3869" w:rsidRDefault="004E3869" w:rsidP="009F3638">
            <w:r>
              <w:t>5 (19.2%)</w:t>
            </w:r>
          </w:p>
        </w:tc>
        <w:tc>
          <w:tcPr>
            <w:tcW w:w="1960" w:type="dxa"/>
          </w:tcPr>
          <w:p w14:paraId="78744146" w14:textId="77777777" w:rsidR="004E3869" w:rsidRDefault="004E3869" w:rsidP="009F3638">
            <w:r>
              <w:t>10 (37.0%)</w:t>
            </w:r>
          </w:p>
        </w:tc>
        <w:tc>
          <w:tcPr>
            <w:tcW w:w="1076" w:type="dxa"/>
          </w:tcPr>
          <w:p w14:paraId="1EF90A00" w14:textId="77777777" w:rsidR="004E3869" w:rsidRDefault="004E3869" w:rsidP="009F3638">
            <w:r>
              <w:t>0.224</w:t>
            </w:r>
          </w:p>
        </w:tc>
      </w:tr>
      <w:tr w:rsidR="004E3869" w14:paraId="00A24C94" w14:textId="77777777" w:rsidTr="0037429B">
        <w:tc>
          <w:tcPr>
            <w:tcW w:w="3606" w:type="dxa"/>
          </w:tcPr>
          <w:p w14:paraId="77E51C36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Transoral drainage</w:t>
            </w:r>
          </w:p>
        </w:tc>
        <w:tc>
          <w:tcPr>
            <w:tcW w:w="2374" w:type="dxa"/>
          </w:tcPr>
          <w:p w14:paraId="2B782DA4" w14:textId="77777777" w:rsidR="004E3869" w:rsidRDefault="004E3869" w:rsidP="009F3638">
            <w:r>
              <w:t>5 (19.2%)</w:t>
            </w:r>
          </w:p>
        </w:tc>
        <w:tc>
          <w:tcPr>
            <w:tcW w:w="1960" w:type="dxa"/>
          </w:tcPr>
          <w:p w14:paraId="3C7BC751" w14:textId="77777777" w:rsidR="004E3869" w:rsidRDefault="004E3869" w:rsidP="009F3638">
            <w:r>
              <w:t>2 (7.4%)</w:t>
            </w:r>
          </w:p>
        </w:tc>
        <w:tc>
          <w:tcPr>
            <w:tcW w:w="1076" w:type="dxa"/>
          </w:tcPr>
          <w:p w14:paraId="739A46FD" w14:textId="77777777" w:rsidR="004E3869" w:rsidRDefault="004E3869" w:rsidP="009F3638">
            <w:r>
              <w:t>0.250</w:t>
            </w:r>
          </w:p>
        </w:tc>
      </w:tr>
      <w:tr w:rsidR="004E3869" w14:paraId="3C8B1ECB" w14:textId="77777777" w:rsidTr="0037429B">
        <w:tc>
          <w:tcPr>
            <w:tcW w:w="3606" w:type="dxa"/>
          </w:tcPr>
          <w:p w14:paraId="6D607632" w14:textId="77777777" w:rsidR="004E3869" w:rsidRDefault="004E3869" w:rsidP="004E3869">
            <w:pPr>
              <w:pStyle w:val="ListParagraph"/>
              <w:numPr>
                <w:ilvl w:val="0"/>
                <w:numId w:val="1"/>
              </w:numPr>
            </w:pPr>
            <w:r>
              <w:t>Hot tonsillectomy</w:t>
            </w:r>
          </w:p>
        </w:tc>
        <w:tc>
          <w:tcPr>
            <w:tcW w:w="2374" w:type="dxa"/>
          </w:tcPr>
          <w:p w14:paraId="28A3515B" w14:textId="77777777" w:rsidR="004E3869" w:rsidRDefault="004E3869" w:rsidP="009F3638">
            <w:r>
              <w:t>0 (0%)</w:t>
            </w:r>
          </w:p>
        </w:tc>
        <w:tc>
          <w:tcPr>
            <w:tcW w:w="1960" w:type="dxa"/>
          </w:tcPr>
          <w:p w14:paraId="1C74D25F" w14:textId="77777777" w:rsidR="004E3869" w:rsidRDefault="004E3869" w:rsidP="009F3638">
            <w:r>
              <w:t>3 (11.1%)</w:t>
            </w:r>
          </w:p>
        </w:tc>
        <w:tc>
          <w:tcPr>
            <w:tcW w:w="1076" w:type="dxa"/>
          </w:tcPr>
          <w:p w14:paraId="48B756D6" w14:textId="77777777" w:rsidR="004E3869" w:rsidRDefault="004E3869" w:rsidP="009F3638">
            <w:r>
              <w:t>0.236</w:t>
            </w:r>
          </w:p>
        </w:tc>
      </w:tr>
      <w:tr w:rsidR="004E3869" w14:paraId="045AA39C" w14:textId="77777777" w:rsidTr="0037429B">
        <w:tc>
          <w:tcPr>
            <w:tcW w:w="9016" w:type="dxa"/>
            <w:gridSpan w:val="4"/>
          </w:tcPr>
          <w:p w14:paraId="40291D6D" w14:textId="77777777" w:rsidR="004E3869" w:rsidRPr="00BF18AE" w:rsidRDefault="004E3869" w:rsidP="009F3638">
            <w:pPr>
              <w:jc w:val="center"/>
              <w:rPr>
                <w:b/>
              </w:rPr>
            </w:pPr>
            <w:r w:rsidRPr="00BF18AE">
              <w:rPr>
                <w:b/>
              </w:rPr>
              <w:t>Table 2 – hospital presentation, infection and patient management characteristics of included patients in the pre-covid-19 pandemic cohort (1</w:t>
            </w:r>
            <w:r w:rsidRPr="00BF18AE">
              <w:rPr>
                <w:b/>
                <w:vertAlign w:val="superscript"/>
              </w:rPr>
              <w:t>st</w:t>
            </w:r>
            <w:r w:rsidRPr="00BF18AE">
              <w:rPr>
                <w:b/>
              </w:rPr>
              <w:t xml:space="preserve"> April 2019 – 31</w:t>
            </w:r>
            <w:r w:rsidRPr="00BF18AE">
              <w:rPr>
                <w:b/>
                <w:vertAlign w:val="superscript"/>
              </w:rPr>
              <w:t>st</w:t>
            </w:r>
            <w:r w:rsidRPr="00BF18AE">
              <w:rPr>
                <w:b/>
              </w:rPr>
              <w:t xml:space="preserve"> March 2020) and covid-19 pandemic cohort (1</w:t>
            </w:r>
            <w:r w:rsidRPr="00BF18AE">
              <w:rPr>
                <w:b/>
                <w:vertAlign w:val="superscript"/>
              </w:rPr>
              <w:t>st</w:t>
            </w:r>
            <w:r w:rsidRPr="00BF18AE">
              <w:rPr>
                <w:b/>
              </w:rPr>
              <w:t xml:space="preserve"> April 2020 – 31</w:t>
            </w:r>
            <w:r w:rsidRPr="00BF18AE">
              <w:rPr>
                <w:b/>
                <w:vertAlign w:val="superscript"/>
              </w:rPr>
              <w:t>st</w:t>
            </w:r>
            <w:r w:rsidRPr="00BF18AE">
              <w:rPr>
                <w:b/>
              </w:rPr>
              <w:t xml:space="preserve"> March 2021).</w:t>
            </w:r>
          </w:p>
        </w:tc>
      </w:tr>
    </w:tbl>
    <w:p w14:paraId="265B75D5" w14:textId="77777777" w:rsidR="004E3869" w:rsidRDefault="004E3869"/>
    <w:sectPr w:rsidR="004E38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66E59"/>
    <w:multiLevelType w:val="hybridMultilevel"/>
    <w:tmpl w:val="FE26830A"/>
    <w:lvl w:ilvl="0" w:tplc="0FE62E48">
      <w:start w:val="15"/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69"/>
    <w:rsid w:val="0037429B"/>
    <w:rsid w:val="004E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2D18B"/>
  <w15:chartTrackingRefBased/>
  <w15:docId w15:val="{2D15A170-B1B5-42F7-A5AC-D34BCBC3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3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3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Charlton</dc:creator>
  <cp:keywords/>
  <dc:description/>
  <cp:lastModifiedBy>Alex Charlton</cp:lastModifiedBy>
  <cp:revision>2</cp:revision>
  <dcterms:created xsi:type="dcterms:W3CDTF">2021-12-31T13:02:00Z</dcterms:created>
  <dcterms:modified xsi:type="dcterms:W3CDTF">2022-01-04T12:21:00Z</dcterms:modified>
</cp:coreProperties>
</file>